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1" w:rsidRPr="00836291" w:rsidRDefault="00836291" w:rsidP="00836291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1"/>
          <w:szCs w:val="41"/>
          <w:lang w:eastAsia="cs-CZ"/>
        </w:rPr>
      </w:pPr>
      <w:r w:rsidRPr="00836291">
        <w:rPr>
          <w:rFonts w:ascii="&amp;quot" w:eastAsia="Times New Roman" w:hAnsi="&amp;quot" w:cs="Times New Roman"/>
          <w:b/>
          <w:bCs/>
          <w:color w:val="000000"/>
          <w:kern w:val="36"/>
          <w:sz w:val="41"/>
          <w:szCs w:val="41"/>
          <w:lang w:eastAsia="cs-CZ"/>
        </w:rPr>
        <w:t>Kdo má nárok na ošetřovné, když bylo uzavřeno školské zařízení?</w:t>
      </w:r>
    </w:p>
    <w:p w:rsidR="00836291" w:rsidRPr="00836291" w:rsidRDefault="00836291" w:rsidP="0083629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r w:rsidRPr="00836291"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  <w:t> </w:t>
      </w:r>
    </w:p>
    <w:p w:rsidR="00836291" w:rsidRPr="00836291" w:rsidRDefault="00836291" w:rsidP="0083629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Na ošetřovné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má při splnění stanovených podmínek (§ 39 až 41 zákona </w:t>
      </w:r>
      <w:hyperlink r:id="rId5" w:tgtFrame="_blank" w:history="1">
        <w:r w:rsidRPr="00836291">
          <w:rPr>
            <w:rFonts w:ascii="&amp;quot" w:eastAsia="Times New Roman" w:hAnsi="&amp;quot" w:cs="Times New Roman"/>
            <w:color w:val="0061B4"/>
            <w:sz w:val="24"/>
            <w:szCs w:val="24"/>
            <w:u w:val="single"/>
            <w:bdr w:val="none" w:sz="0" w:space="0" w:color="auto" w:frame="1"/>
            <w:lang w:eastAsia="cs-CZ"/>
          </w:rPr>
          <w:t>č. 187/2006 Sb.</w:t>
        </w:r>
      </w:hyperlink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, o nemocenském pojištění) nárok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zaměstnanec,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pokud nemůže vykonávat zaměstnání z důvodu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ošetřování nemocného člena domácnosti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(dříve se tato dávka nazývala "Podpora při ošetřování člena rodiny").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> 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>Náleží také v případě,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 xml:space="preserve"> kdy zaměstnanec nemůže pracovat, neboť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>musí pečovat o zdravé dítě mladší 10 let, protože školské nebo dětské zařízení bylo uzavřeno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(z důvodu epidemie, havárie či jiné nepředvídané události), dítěti byla nařízena karanténa, nebo osoba, která jinak o dítě pečuje, sama onemocněla. Při péči o dítě starší 10 let z důvodu uzavření školy ošetřovné nenáleží.</w:t>
      </w:r>
    </w:p>
    <w:p w:rsidR="00836291" w:rsidRPr="00836291" w:rsidRDefault="00836291" w:rsidP="0083629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Ošetřovné je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dávka nemocenského pojištění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a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vyplácí ji od prvního dne ošetřování příslušná okresní správa sociálního zabezpečení po dobu nejdéle 9 kalendářních dní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(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popřípadě 16 kalendářních dní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u osamělého zaměstnance, který má v trvalé péči dítě ve věku do 16 let, které neukončilo povinnou školní docházku). Rodiče či jiné oprávněné osoby se přitom mohou v ošetřování vystřídat (vystřídání v péči je možné jen jednou). Doba poskytování ošetřovného se tímto vystřídáním neprodlužuje.</w:t>
      </w:r>
    </w:p>
    <w:p w:rsidR="00836291" w:rsidRPr="00836291" w:rsidRDefault="00836291" w:rsidP="0083629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83629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 xml:space="preserve">V případě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>nároku na ošetřovné při péči o dítě do 10 let z důvodu uzavření dětského výchovného zařízení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 xml:space="preserve"> jej uplatní zaměstnanec tiskopisem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>"Žádost o ošetřovné při péči o dítě do 10 let z důvodu uzavření výchovné zařízení (školy)".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 xml:space="preserve"> Tento tiskopis mu vydá ve 2 vyhotoveních 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cs-CZ"/>
        </w:rPr>
        <w:t>škola (výchovné zařízení), do které dítě chodí.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Zaměstnanec doplní část B tiskopisu a předá jej neprodleně svému zaměstnavateli. Druhý díl tohoto tiskopisu slouží pro uplatnění nároku v případě vystřídání v péči o dítě, jinak se nepoužije.</w:t>
      </w:r>
    </w:p>
    <w:p w:rsidR="00836291" w:rsidRPr="00836291" w:rsidRDefault="00836291" w:rsidP="0083629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Zaměstnavatel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vyplní v tiskopisech v rubrice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"záznamy zaměstnavatele"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které dny v průběhu potřeby ošetřování zaměstnanec pracoval a kdy nastoupil do zaměstnání. Doklady k uplatnění nároku na dávku spolu s vyplněným tiskopisem "Příloha k žádosti o dávku nemocenského pojištění" předá neprodleně příslušné okresní správě sociálního zabezpečení.</w:t>
      </w:r>
    </w:p>
    <w:p w:rsidR="00836291" w:rsidRPr="00836291" w:rsidRDefault="00836291" w:rsidP="0083629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Některé skupiny pojištěnců nemají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vzhledem k charakteru vykonávané činnosti </w:t>
      </w:r>
      <w:r w:rsidRPr="00836291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na ošetřovné nárok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(např. zaměstnanci malého rozsahu, zaměstnanci na dohodu o pracovní činnosti, domáčtí zaměstnanci).</w:t>
      </w:r>
    </w:p>
    <w:p w:rsidR="00836291" w:rsidRPr="00836291" w:rsidRDefault="00836291" w:rsidP="0083629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Tiskopis je k dispozici pouze v tištěné podobě na </w:t>
      </w:r>
      <w:r w:rsidRPr="00836291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cs-CZ"/>
        </w:rPr>
        <w:t>OSSZ</w:t>
      </w:r>
    </w:p>
    <w:p w:rsidR="00836291" w:rsidRPr="00836291" w:rsidRDefault="00836291" w:rsidP="0083629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836291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AD1D07" w:rsidRPr="00836291" w:rsidRDefault="00AD1D07">
      <w:pPr>
        <w:rPr>
          <w:sz w:val="24"/>
          <w:szCs w:val="24"/>
        </w:rPr>
      </w:pPr>
      <w:bookmarkStart w:id="0" w:name="_GoBack"/>
      <w:bookmarkEnd w:id="0"/>
    </w:p>
    <w:sectPr w:rsidR="00AD1D07" w:rsidRPr="0083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1"/>
    <w:rsid w:val="00836291"/>
    <w:rsid w:val="00A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ail.tiscali.cz/redir?hashId=5d1e0a3d31a11c5bab8478a7025f2c78&amp;url=http%3A%2F%2Fwww.sagit.cz%2Finfo%2Fuz.asp%3Fsn%3Dy%26hledany%3D187%252F2006%26cd%3D5%26typ%3Dr%26levelid%3D58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Alice Kuhn-Gaberová</cp:lastModifiedBy>
  <cp:revision>1</cp:revision>
  <cp:lastPrinted>2020-03-10T11:59:00Z</cp:lastPrinted>
  <dcterms:created xsi:type="dcterms:W3CDTF">2020-03-10T11:59:00Z</dcterms:created>
  <dcterms:modified xsi:type="dcterms:W3CDTF">2020-03-10T12:03:00Z</dcterms:modified>
</cp:coreProperties>
</file>